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144"/>
          <w:szCs w:val="144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</w:rPr>
        <w:t>智慧树网学习手册</w:t>
      </w:r>
    </w:p>
    <w:p>
      <w:pPr>
        <w:jc w:val="righ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导入选课之知到APP版</w:t>
      </w:r>
    </w:p>
    <w:p>
      <w:pPr>
        <w:jc w:val="right"/>
        <w:rPr>
          <w:rFonts w:hint="eastAsia" w:ascii="仿宋_GB2312" w:hAnsi="仿宋_GB2312" w:eastAsia="仿宋_GB2312" w:cs="仿宋_GB2312"/>
          <w:sz w:val="44"/>
          <w:szCs w:val="44"/>
        </w:rPr>
      </w:pPr>
    </w:p>
    <w:sdt>
      <w:sdtPr>
        <w:rPr>
          <w:rFonts w:hint="eastAsia" w:ascii="仿宋_GB2312" w:hAnsi="仿宋_GB2312" w:eastAsia="仿宋_GB2312" w:cs="仿宋_GB2312"/>
          <w:sz w:val="32"/>
          <w:szCs w:val="36"/>
          <w:lang w:val="zh-CN"/>
        </w:rPr>
        <w:id w:val="586356407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bCs/>
          <w:sz w:val="32"/>
          <w:szCs w:val="36"/>
          <w:lang w:val="zh-CN"/>
        </w:rPr>
      </w:sdtEndPr>
      <w:sdtContent>
        <w:p>
          <w:pPr>
            <w:jc w:val="center"/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sz w:val="48"/>
              <w:szCs w:val="48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_Toc8271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4"/>
            </w:rPr>
            <w:t>重要提醒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_Toc8271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_Toc17993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4"/>
            </w:rPr>
            <w:t>一、 登录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_Toc17993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_Toc12464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⒈ 新生登录—选课名单已导入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_Toc12464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_Toc24108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⒉ 新生登录—选课名单未导入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_Toc24108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_Toc19089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3 老生登录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_Toc19089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_Toc13829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4. 登录常见问题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_Toc13829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_Toc29747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4"/>
            </w:rPr>
            <w:t>二、 查看课程信息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_Toc29747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_Toc16568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1. 课程卡片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_Toc16568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_Toc27624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2. 成绩规则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_Toc27624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10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_Toc1615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4"/>
            </w:rPr>
            <w:t>三、 学习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_Toc1615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12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_Toc14503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1. 视频观看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_Toc14503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12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_Toc23722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2. 作业考试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_Toc23722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15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_Toc16493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3. 见面课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_Toc16493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18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_Toc25324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4"/>
            </w:rPr>
            <w:t>四、 成绩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_Toc25324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23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_Toc6792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1. 成绩分析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_Toc6792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23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_Toc15638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2. 最终成绩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_Toc15638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25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_Toc17718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0"/>
            </w:rPr>
            <w:t>3. 补考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_Toc17718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26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6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instrText xml:space="preserve"> HYPERLINK \l _Toc14763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44"/>
            </w:rPr>
            <w:t>五、 温馨提示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instrText xml:space="preserve"> PAGEREF _Toc14763 \h </w:instrTex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t>27</w:t>
          </w:r>
          <w:r>
            <w:rPr>
              <w:rFonts w:hint="eastAsia" w:ascii="仿宋_GB2312" w:hAnsi="仿宋_GB2312" w:eastAsia="仿宋_GB2312" w:cs="仿宋_GB2312"/>
              <w:sz w:val="32"/>
              <w:szCs w:val="36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spacing w:line="240" w:lineRule="atLeast"/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zh-CN"/>
            </w:rPr>
            <w:fldChar w:fldCharType="end"/>
          </w:r>
        </w:p>
        <w:p>
          <w:pPr>
            <w:spacing w:line="240" w:lineRule="atLeast"/>
            <w:rPr>
              <w:rFonts w:hint="eastAsia" w:ascii="仿宋_GB2312" w:hAnsi="仿宋_GB2312" w:eastAsia="仿宋_GB2312" w:cs="仿宋_GB2312"/>
              <w:b/>
              <w:bCs/>
              <w:sz w:val="32"/>
              <w:szCs w:val="36"/>
              <w:lang w:val="zh-CN"/>
            </w:rPr>
          </w:pPr>
        </w:p>
      </w:sdtContent>
    </w:sdt>
    <w:p>
      <w:pPr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Toc8271"/>
      <w:r>
        <w:rPr>
          <w:rStyle w:val="19"/>
          <w:rFonts w:hint="eastAsia" w:ascii="仿宋_GB2312" w:hAnsi="仿宋_GB2312" w:eastAsia="仿宋_GB2312" w:cs="仿宋_GB2312"/>
          <w:sz w:val="44"/>
          <w:szCs w:val="44"/>
        </w:rPr>
        <w:t>重要提醒</w:t>
      </w:r>
      <w:bookmarkEnd w:id="0"/>
      <w:r>
        <w:rPr>
          <w:rFonts w:hint="eastAsia" w:ascii="仿宋_GB2312" w:hAnsi="仿宋_GB2312" w:eastAsia="仿宋_GB2312" w:cs="仿宋_GB2312"/>
          <w:sz w:val="40"/>
          <w:szCs w:val="40"/>
        </w:rPr>
        <w:t>：</w:t>
      </w: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1、在登录智慧树之前，请学生务必确保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此课程在学习课表范围内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2、新生：首次进行智慧树课程学习的学生。</w:t>
      </w: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3、老生：已使用智慧树学习过学分课程的学生。</w:t>
      </w: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4、请认准智慧树学生端APP—知到。若为之前学期在APP STORE内下载的“智慧树网”APP，请删除后重新下载“知到”。</w:t>
      </w: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sz w:val="40"/>
          <w:szCs w:val="40"/>
        </w:rPr>
      </w:pPr>
      <w:bookmarkStart w:id="1" w:name="_Toc17993"/>
      <w:r>
        <w:rPr>
          <w:rFonts w:hint="eastAsia" w:ascii="仿宋_GB2312" w:hAnsi="仿宋_GB2312" w:eastAsia="仿宋_GB2312" w:cs="仿宋_GB2312"/>
          <w:sz w:val="44"/>
          <w:szCs w:val="44"/>
        </w:rPr>
        <w:t>登录</w:t>
      </w:r>
      <w:bookmarkEnd w:id="1"/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2" w:name="_Toc12464"/>
      <w:r>
        <w:rPr>
          <w:rFonts w:hint="eastAsia" w:ascii="仿宋_GB2312" w:hAnsi="仿宋_GB2312" w:eastAsia="仿宋_GB2312" w:cs="仿宋_GB2312"/>
          <w:sz w:val="40"/>
          <w:szCs w:val="40"/>
        </w:rPr>
        <w:fldChar w:fldCharType="begin"/>
      </w:r>
      <w:r>
        <w:rPr>
          <w:rFonts w:hint="eastAsia" w:ascii="仿宋_GB2312" w:hAnsi="仿宋_GB2312" w:eastAsia="仿宋_GB2312" w:cs="仿宋_GB2312"/>
          <w:sz w:val="40"/>
          <w:szCs w:val="40"/>
        </w:rPr>
        <w:instrText xml:space="preserve"> = 1 \* GB1 </w:instrText>
      </w:r>
      <w:r>
        <w:rPr>
          <w:rFonts w:hint="eastAsia" w:ascii="仿宋_GB2312" w:hAnsi="仿宋_GB2312" w:eastAsia="仿宋_GB2312" w:cs="仿宋_GB2312"/>
          <w:sz w:val="40"/>
          <w:szCs w:val="40"/>
        </w:rPr>
        <w:fldChar w:fldCharType="separate"/>
      </w:r>
      <w:r>
        <w:rPr>
          <w:rFonts w:hint="eastAsia" w:ascii="仿宋_GB2312" w:hAnsi="仿宋_GB2312" w:eastAsia="仿宋_GB2312" w:cs="仿宋_GB2312"/>
          <w:sz w:val="40"/>
          <w:szCs w:val="40"/>
        </w:rPr>
        <w:t>⒈</w:t>
      </w:r>
      <w:r>
        <w:rPr>
          <w:rFonts w:hint="eastAsia" w:ascii="仿宋_GB2312" w:hAnsi="仿宋_GB2312" w:eastAsia="仿宋_GB2312" w:cs="仿宋_GB2312"/>
          <w:sz w:val="40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新生</w:t>
      </w:r>
      <w:r>
        <w:rPr>
          <w:rFonts w:hint="eastAsia" w:ascii="仿宋_GB2312" w:hAnsi="仿宋_GB2312" w:eastAsia="仿宋_GB2312" w:cs="仿宋_GB2312"/>
          <w:b w:val="0"/>
          <w:sz w:val="40"/>
          <w:szCs w:val="40"/>
        </w:rPr>
        <w:t>登录—选课名单</w:t>
      </w:r>
      <w:r>
        <w:rPr>
          <w:rFonts w:hint="eastAsia" w:ascii="仿宋_GB2312" w:hAnsi="仿宋_GB2312" w:eastAsia="仿宋_GB2312" w:cs="仿宋_GB2312"/>
          <w:color w:val="FF0000"/>
          <w:sz w:val="40"/>
          <w:szCs w:val="40"/>
        </w:rPr>
        <w:t>已</w:t>
      </w:r>
      <w:r>
        <w:rPr>
          <w:rFonts w:hint="eastAsia" w:ascii="仿宋_GB2312" w:hAnsi="仿宋_GB2312" w:eastAsia="仿宋_GB2312" w:cs="仿宋_GB2312"/>
          <w:b w:val="0"/>
          <w:sz w:val="40"/>
          <w:szCs w:val="40"/>
        </w:rPr>
        <w:t>导入</w:t>
      </w:r>
      <w:bookmarkEnd w:id="2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</w:p>
    <w:p>
      <w:pPr>
        <w:ind w:left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打开知到APP，在【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】模块点击【立即登录】，选择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登录，输入自己的学校、大学学号及初始密码123456。</w:t>
      </w:r>
    </w:p>
    <w:p>
      <w:pPr>
        <w:pStyle w:val="18"/>
        <w:ind w:left="4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261745" cy="2729865"/>
            <wp:effectExtent l="12700" t="12700" r="20955" b="13335"/>
            <wp:docPr id="4" name="图片 10" descr="C:\Users\Lenovo\Desktop\2021秋冬学期\其他截图\APP学号登录.jpgAPP学号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C:\Users\Lenovo\Desktop\2021秋冬学期\其他截图\APP学号登录.jpgAPP学号登录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729865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1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验证姓氏</w:t>
      </w:r>
    </w:p>
    <w:p>
      <w:pPr>
        <w:ind w:firstLine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系统会提示学生补全姓名的第一个字。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74470" cy="3192780"/>
            <wp:effectExtent l="12700" t="12700" r="24130" b="20320"/>
            <wp:docPr id="46" name="图片 46" descr="D:\ZHS-Work\work\2020春夏学期\2020春夏学期注册登录PPT\导入选课图片库\补全姓氏.jpg补全姓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:\ZHS-Work\work\2020春夏学期\2020春夏学期注册登录PPT\导入选课图片库\补全姓氏.jpg补全姓氏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119" cy="319278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1"/>
          <w:numId w:val="2"/>
        </w:numPr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绑定手机号</w:t>
      </w:r>
    </w:p>
    <w:p>
      <w:pPr>
        <w:ind w:left="378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所绑定的手机号之后可用于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手机号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登录。</w:t>
      </w:r>
    </w:p>
    <w:p>
      <w:pPr>
        <w:pStyle w:val="18"/>
        <w:ind w:left="798" w:leftChars="38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若验证码长时间未收到，请检查手机信号是否比较微弱、手机是否欠费。</w:t>
      </w:r>
    </w:p>
    <w:p>
      <w:pPr>
        <w:pStyle w:val="18"/>
        <w:ind w:left="4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58290" cy="3374390"/>
            <wp:effectExtent l="9525" t="9525" r="19685" b="19685"/>
            <wp:docPr id="57" name="图片 57" descr="D:\ZHS-Work\work\2020春夏学期\2020春夏学期注册登录PPT\导入选课图片库\绑定手机号.jpg绑定手机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D:\ZHS-Work\work\2020春夏学期\2020春夏学期注册登录PPT\导入选课图片库\绑定手机号.jpg绑定手机号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733" cy="33743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1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初始密码修改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出于安全性因素考虑，系统会要求学生绑定手机号后修改初始密码，请各位同学妥善保管自己的密码，不要轻易告诉外人。（密码8-16位，大写字母+小写字母+数字的组合）</w:t>
      </w:r>
    </w:p>
    <w:p>
      <w:pPr>
        <w:pStyle w:val="18"/>
        <w:ind w:left="4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11605" cy="3056890"/>
            <wp:effectExtent l="9525" t="9525" r="13970" b="19685"/>
            <wp:docPr id="61" name="图片 61" descr="D:\ZHS-Work\work\2020春夏学期\2020春夏学期注册登录PPT\导入选课图片库\初始密码修改.jpg初始密码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D:\ZHS-Work\work\2020春夏学期\2020春夏学期注册登录PPT\导入选课图片库\初始密码修改.jpg初始密码修改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611" cy="30568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1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确认课程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学生成功登录智慧树后，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点击【确认】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《创课：大学生创新创业实践》课程，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即完成登录流程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，课程会显示在【学习】模块。</w:t>
      </w:r>
    </w:p>
    <w:p>
      <w:pPr>
        <w:pStyle w:val="18"/>
        <w:ind w:left="4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597660" cy="3461385"/>
            <wp:effectExtent l="12700" t="12700" r="15240" b="18415"/>
            <wp:docPr id="3" name="图片 2" descr="C:\Users\13642\Desktop\PPT截图\确认课程.jpg确认课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3642\Desktop\PPT截图\确认课程.jpg确认课程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3461385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3" w:name="_Toc24108"/>
      <w:r>
        <w:rPr>
          <w:rFonts w:hint="eastAsia" w:ascii="仿宋_GB2312" w:hAnsi="仿宋_GB2312" w:eastAsia="仿宋_GB2312" w:cs="仿宋_GB2312"/>
          <w:sz w:val="40"/>
          <w:szCs w:val="40"/>
        </w:rPr>
        <w:fldChar w:fldCharType="begin"/>
      </w:r>
      <w:r>
        <w:rPr>
          <w:rFonts w:hint="eastAsia" w:ascii="仿宋_GB2312" w:hAnsi="仿宋_GB2312" w:eastAsia="仿宋_GB2312" w:cs="仿宋_GB2312"/>
          <w:sz w:val="40"/>
          <w:szCs w:val="40"/>
        </w:rPr>
        <w:instrText xml:space="preserve"> = 2 \* GB1 </w:instrText>
      </w:r>
      <w:r>
        <w:rPr>
          <w:rFonts w:hint="eastAsia" w:ascii="仿宋_GB2312" w:hAnsi="仿宋_GB2312" w:eastAsia="仿宋_GB2312" w:cs="仿宋_GB2312"/>
          <w:sz w:val="40"/>
          <w:szCs w:val="40"/>
        </w:rPr>
        <w:fldChar w:fldCharType="separate"/>
      </w:r>
      <w:r>
        <w:rPr>
          <w:rFonts w:hint="eastAsia" w:ascii="仿宋_GB2312" w:hAnsi="仿宋_GB2312" w:eastAsia="仿宋_GB2312" w:cs="仿宋_GB2312"/>
          <w:sz w:val="40"/>
          <w:szCs w:val="40"/>
        </w:rPr>
        <w:t>⒉</w:t>
      </w:r>
      <w:r>
        <w:rPr>
          <w:rFonts w:hint="eastAsia" w:ascii="仿宋_GB2312" w:hAnsi="仿宋_GB2312" w:eastAsia="仿宋_GB2312" w:cs="仿宋_GB2312"/>
          <w:sz w:val="40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新生</w:t>
      </w:r>
      <w:r>
        <w:rPr>
          <w:rFonts w:hint="eastAsia" w:ascii="仿宋_GB2312" w:hAnsi="仿宋_GB2312" w:eastAsia="仿宋_GB2312" w:cs="仿宋_GB2312"/>
          <w:b w:val="0"/>
          <w:sz w:val="40"/>
          <w:szCs w:val="40"/>
        </w:rPr>
        <w:t>登录—选课名单</w:t>
      </w:r>
      <w:r>
        <w:rPr>
          <w:rFonts w:hint="eastAsia" w:ascii="仿宋_GB2312" w:hAnsi="仿宋_GB2312" w:eastAsia="仿宋_GB2312" w:cs="仿宋_GB2312"/>
          <w:color w:val="FF0000"/>
          <w:sz w:val="40"/>
          <w:szCs w:val="40"/>
        </w:rPr>
        <w:t>未</w:t>
      </w:r>
      <w:r>
        <w:rPr>
          <w:rFonts w:hint="eastAsia" w:ascii="仿宋_GB2312" w:hAnsi="仿宋_GB2312" w:eastAsia="仿宋_GB2312" w:cs="仿宋_GB2312"/>
          <w:b w:val="0"/>
          <w:sz w:val="40"/>
          <w:szCs w:val="40"/>
        </w:rPr>
        <w:t>导入</w:t>
      </w:r>
      <w:bookmarkEnd w:id="3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打开知到APP，在【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】模块点击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【立即登录】</w:t>
      </w:r>
      <w:r>
        <w:rPr>
          <w:rFonts w:hint="eastAsia" w:ascii="仿宋_GB2312" w:hAnsi="仿宋_GB2312" w:eastAsia="仿宋_GB2312" w:cs="仿宋_GB2312"/>
          <w:sz w:val="32"/>
          <w:szCs w:val="32"/>
        </w:rPr>
        <w:t>，选择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登录，输入自己的学校、大学学号及初始密码123456。（同1.1）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去注册</w:t>
      </w: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由于学校暂未导入选课名单，系统将会引导学生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</w:rPr>
        <w:t>去注册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304290" cy="2825750"/>
            <wp:effectExtent l="12700" t="12700" r="16510" b="19050"/>
            <wp:docPr id="10" name="图片 7" descr="去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去注册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82575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注册手机账号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可使用本机号码一键注册或者切换其他手机号注册。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115695" cy="2419985"/>
            <wp:effectExtent l="9525" t="9525" r="17780" b="21590"/>
            <wp:docPr id="26" name="图片 26" descr="C:\Users\Lenovo\Desktop\2021秋冬学期\注册登录截图更新\一键注册.jpg一键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Lenovo\Desktop\2021秋冬学期\注册登录截图更新\一键注册.jpg一键注册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241998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alpha val="3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121410" cy="2430780"/>
            <wp:effectExtent l="9525" t="9525" r="12065" b="10795"/>
            <wp:docPr id="17" name="图片 17" descr="C:\Users\Lenovo\Desktop\2021秋冬学期\注册登录截图更新\切换其他手机号.jpg切换其他手机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\Desktop\2021秋冬学期\注册登录截图更新\切换其他手机号.jpg切换其他手机号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243078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1"/>
          <w:numId w:val="3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去认证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完成手机账号注册后，选择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身份进行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ind w:left="36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784350" cy="3864610"/>
            <wp:effectExtent l="12700" t="12700" r="19050" b="21590"/>
            <wp:docPr id="18" name="图片 10" descr="C:\Users\Lenovo\Desktop\2021秋冬学期\其他截图\APP身份确认.jpgAPP身份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C:\Users\Lenovo\Desktop\2021秋冬学期\其他截图\APP身份确认.jpgAPP身份确认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501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      </w:t>
      </w:r>
    </w:p>
    <w:p>
      <w:pPr>
        <w:pStyle w:val="18"/>
        <w:numPr>
          <w:ilvl w:val="1"/>
          <w:numId w:val="3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身份认证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575435" cy="3412490"/>
            <wp:effectExtent l="12700" t="12700" r="24765" b="16510"/>
            <wp:docPr id="25" name="图片 5" descr="C:\Users\Lenovo\Desktop\2021秋冬学期\注册登录截图更新\交大-身份认证.jpg交大-身份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C:\Users\Lenovo\Desktop\2021秋冬学期\注册登录截图更新\交大-身份认证.jpg交大-身份认证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3412716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577975" cy="3418205"/>
            <wp:effectExtent l="12700" t="12700" r="22225" b="23495"/>
            <wp:docPr id="31" name="图片 3" descr="C:\Users\Lenovo\Desktop\2021秋冬学期\注册登录截图更新\交大-身份认证3.jpg交大-身份认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C:\Users\Lenovo\Desktop\2021秋冬学期\注册登录截图更新\交大-身份认证3.jpg交大-身份认证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418216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84325" cy="3430905"/>
            <wp:effectExtent l="9525" t="9525" r="19050" b="13970"/>
            <wp:docPr id="40" name="图片 40" descr="C:\Users\Lenovo\Desktop\2021秋冬学期\注册登录截图更新\交大-我的.jpg交大-我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Lenovo\Desktop\2021秋冬学期\注册登录截图更新\交大-我的.jpg交大-我的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343090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alpha val="3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1"/>
          <w:numId w:val="3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等待学校导入选课名单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在学校将名单导入后，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请重新登录并完成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后方可开始学习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4" w:name="_Toc19089"/>
      <w:r>
        <w:rPr>
          <w:rFonts w:hint="eastAsia" w:ascii="仿宋_GB2312" w:hAnsi="仿宋_GB2312" w:eastAsia="仿宋_GB2312" w:cs="仿宋_GB2312"/>
          <w:sz w:val="40"/>
          <w:szCs w:val="40"/>
        </w:rPr>
        <w:t>3 老生</w:t>
      </w:r>
      <w:r>
        <w:rPr>
          <w:rFonts w:hint="eastAsia" w:ascii="仿宋_GB2312" w:hAnsi="仿宋_GB2312" w:eastAsia="仿宋_GB2312" w:cs="仿宋_GB2312"/>
          <w:b w:val="0"/>
          <w:sz w:val="40"/>
          <w:szCs w:val="40"/>
        </w:rPr>
        <w:t>登录</w:t>
      </w:r>
      <w:bookmarkEnd w:id="4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登录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打开知到APP，在【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】模块点击【立即登录】，选择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手机号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完成登录。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确认课程</w:t>
      </w:r>
    </w:p>
    <w:p>
      <w:pPr>
        <w:ind w:left="42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学生成功登录智慧树后，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点击【确认】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将《创课：大学生创新创业实践》课程加入学习，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即完成登录流程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，课程会显示在【学习】模块。</w:t>
      </w:r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5" w:name="_Toc13829"/>
      <w:r>
        <w:rPr>
          <w:rFonts w:hint="eastAsia" w:ascii="仿宋_GB2312" w:hAnsi="仿宋_GB2312" w:eastAsia="仿宋_GB2312" w:cs="仿宋_GB2312"/>
          <w:sz w:val="40"/>
          <w:szCs w:val="40"/>
        </w:rPr>
        <w:t>4. 登录常见问题</w:t>
      </w:r>
      <w:bookmarkEnd w:id="5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忘记密码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登录状态下，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登录界面</w:t>
      </w:r>
      <w:r>
        <w:rPr>
          <w:rFonts w:hint="eastAsia" w:ascii="仿宋_GB2312" w:hAnsi="仿宋_GB2312" w:eastAsia="仿宋_GB2312" w:cs="仿宋_GB2312"/>
          <w:sz w:val="32"/>
          <w:szCs w:val="32"/>
        </w:rPr>
        <w:t>下方有【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忘记密码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，可通过绑定的手机号进行重置密码。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134745" cy="2455545"/>
            <wp:effectExtent l="12700" t="12700" r="20955" b="20955"/>
            <wp:docPr id="37" name="图片 1" descr="C:\Users\Lenovo\Desktop\2021秋冬学期\其他截图\忘记密码.jpg忘记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 descr="C:\Users\Lenovo\Desktop\2021秋冬学期\其他截图\忘记密码.jpg忘记密码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24555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登录状态下，在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【我的】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模块点击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左上角设置图标</w:t>
      </w:r>
      <w:r>
        <w:rPr>
          <w:rFonts w:hint="eastAsia" w:ascii="仿宋_GB2312" w:hAnsi="仿宋_GB2312" w:eastAsia="仿宋_GB2312" w:cs="仿宋_GB2312"/>
          <w:sz w:val="32"/>
          <w:szCs w:val="32"/>
        </w:rPr>
        <w:t>—【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修改密码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】—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忘记旧密码或未设置过密码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通过绑定的手机号进行密码修改 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134745" cy="2455545"/>
            <wp:effectExtent l="12700" t="12700" r="20955" b="20955"/>
            <wp:docPr id="6" name="图片 1" descr="C:\Users\Lenovo\Desktop\2021秋冬学期\其他截图\忘记旧密码或未设置过密码.jpg忘记旧密码或未设置过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Lenovo\Desktop\2021秋冬学期\其他截图\忘记旧密码或未设置过密码.jpg忘记旧密码或未设置过密码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24555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修改密码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登录状态下，在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【我的】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模块点击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左上角设置图标</w:t>
      </w:r>
      <w:r>
        <w:rPr>
          <w:rFonts w:hint="eastAsia" w:ascii="仿宋_GB2312" w:hAnsi="仿宋_GB2312" w:eastAsia="仿宋_GB2312" w:cs="仿宋_GB2312"/>
          <w:sz w:val="32"/>
          <w:szCs w:val="32"/>
        </w:rPr>
        <w:t>—【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修改密码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，输入旧密码和新密码后就可以完成修改。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089660" cy="2359025"/>
            <wp:effectExtent l="12700" t="12700" r="15240" b="15875"/>
            <wp:docPr id="42" name="图片 2" descr="C:\Users\Lenovo\Desktop\2021秋冬学期\其他截图\修改密码.jpg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 descr="C:\Users\Lenovo\Desktop\2021秋冬学期\其他截图\修改密码.jpg修改密码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2359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089660" cy="2357755"/>
            <wp:effectExtent l="12700" t="12700" r="15240" b="17145"/>
            <wp:docPr id="39" name="图片 2" descr="C:\Users\Lenovo\Desktop\2021秋冬学期\其他截图\密码修改.jpg密码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" descr="C:\Users\Lenovo\Desktop\2021秋冬学期\其他截图\密码修改.jpg密码修改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23577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更换手机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登录状态下，在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【我的】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头像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进入个人资料——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【手机】</w:t>
      </w:r>
      <w:r>
        <w:rPr>
          <w:rFonts w:hint="eastAsia" w:ascii="仿宋_GB2312" w:hAnsi="仿宋_GB2312" w:eastAsia="仿宋_GB2312" w:cs="仿宋_GB2312"/>
          <w:sz w:val="32"/>
          <w:szCs w:val="32"/>
        </w:rPr>
        <w:t>，输入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手机号，获取验证码并输入后点击【确认更换】。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920750" cy="1992630"/>
            <wp:effectExtent l="12700" t="12700" r="19050" b="13970"/>
            <wp:docPr id="43" name="图片 3" descr="C:\Users\Lenovo\Desktop\2021秋冬学期\其他截图\APP更改手机号.jpgAPP更改手机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 descr="C:\Users\Lenovo\Desktop\2021秋冬学期\其他截图\APP更改手机号.jpgAPP更改手机号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9926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pStyle w:val="3"/>
        <w:numPr>
          <w:ilvl w:val="0"/>
          <w:numId w:val="4"/>
        </w:numPr>
        <w:rPr>
          <w:rFonts w:hint="eastAsia" w:ascii="仿宋_GB2312" w:hAnsi="仿宋_GB2312" w:eastAsia="仿宋_GB2312" w:cs="仿宋_GB2312"/>
          <w:sz w:val="44"/>
          <w:szCs w:val="44"/>
        </w:rPr>
      </w:pPr>
      <w:bookmarkStart w:id="6" w:name="_Toc29747"/>
      <w:r>
        <w:rPr>
          <w:rFonts w:hint="eastAsia" w:ascii="仿宋_GB2312" w:hAnsi="仿宋_GB2312" w:eastAsia="仿宋_GB2312" w:cs="仿宋_GB2312"/>
          <w:sz w:val="44"/>
          <w:szCs w:val="44"/>
        </w:rPr>
        <w:t>查看课程信息</w:t>
      </w:r>
      <w:bookmarkEnd w:id="6"/>
    </w:p>
    <w:p>
      <w:pPr>
        <w:pStyle w:val="3"/>
        <w:numPr>
          <w:ilvl w:val="0"/>
          <w:numId w:val="5"/>
        </w:numPr>
        <w:rPr>
          <w:rFonts w:hint="eastAsia" w:ascii="仿宋_GB2312" w:hAnsi="仿宋_GB2312" w:eastAsia="仿宋_GB2312" w:cs="仿宋_GB2312"/>
          <w:sz w:val="40"/>
          <w:szCs w:val="40"/>
        </w:rPr>
      </w:pPr>
      <w:bookmarkStart w:id="7" w:name="_Toc16568"/>
      <w:r>
        <w:rPr>
          <w:rFonts w:hint="eastAsia" w:ascii="仿宋_GB2312" w:hAnsi="仿宋_GB2312" w:eastAsia="仿宋_GB2312" w:cs="仿宋_GB2312"/>
          <w:sz w:val="40"/>
          <w:szCs w:val="40"/>
        </w:rPr>
        <w:t>课程卡片</w:t>
      </w:r>
      <w:bookmarkEnd w:id="7"/>
    </w:p>
    <w:p>
      <w:pPr>
        <w:pStyle w:val="18"/>
        <w:autoSpaceDE w:val="0"/>
        <w:autoSpaceDN w:val="0"/>
        <w:adjustRightInd w:val="0"/>
        <w:ind w:left="36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在【学习】模块的【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最近学习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】中可查看到本学期已经导入并确认的课程。</w:t>
      </w:r>
    </w:p>
    <w:p>
      <w:pPr>
        <w:pStyle w:val="18"/>
        <w:autoSpaceDE w:val="0"/>
        <w:autoSpaceDN w:val="0"/>
        <w:adjustRightInd w:val="0"/>
        <w:ind w:left="36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课程卡片包含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当前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进度、【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作业考试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问答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入口。</w:t>
      </w:r>
    </w:p>
    <w:p>
      <w:pPr>
        <w:pStyle w:val="18"/>
        <w:autoSpaceDE w:val="0"/>
        <w:autoSpaceDN w:val="0"/>
        <w:adjustRightInd w:val="0"/>
        <w:ind w:left="36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卡片可以进入视频学习页面。</w:t>
      </w:r>
    </w:p>
    <w:p>
      <w:pPr>
        <w:pStyle w:val="18"/>
        <w:autoSpaceDE w:val="0"/>
        <w:autoSpaceDN w:val="0"/>
        <w:adjustRightInd w:val="0"/>
        <w:ind w:left="36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当前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=（看完的视频数+做完的章测试数）/（总的视频数+总的章测试数）。</w:t>
      </w:r>
    </w:p>
    <w:p>
      <w:pPr>
        <w:pStyle w:val="18"/>
        <w:ind w:left="36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0" distR="0">
            <wp:extent cx="1559560" cy="3378200"/>
            <wp:effectExtent l="12700" t="12700" r="15240" b="12700"/>
            <wp:docPr id="9" name="图片 9" descr="C:\Users\Lenovo\Desktop\2021秋冬学期\注册登录截图更新\APP学习-有课程.jpgAPP学习-有课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esktop\2021秋冬学期\注册登录截图更新\APP学习-有课程.jpgAPP学习-有课程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337820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5"/>
        </w:numPr>
        <w:rPr>
          <w:rFonts w:hint="eastAsia" w:ascii="仿宋_GB2312" w:hAnsi="仿宋_GB2312" w:eastAsia="仿宋_GB2312" w:cs="仿宋_GB2312"/>
          <w:sz w:val="40"/>
          <w:szCs w:val="40"/>
        </w:rPr>
      </w:pPr>
      <w:bookmarkStart w:id="8" w:name="_Toc27624"/>
      <w:r>
        <w:rPr>
          <w:rFonts w:hint="eastAsia" w:ascii="仿宋_GB2312" w:hAnsi="仿宋_GB2312" w:eastAsia="仿宋_GB2312" w:cs="仿宋_GB2312"/>
          <w:sz w:val="40"/>
          <w:szCs w:val="40"/>
        </w:rPr>
        <w:t>成绩规则</w:t>
      </w:r>
      <w:bookmarkEnd w:id="8"/>
    </w:p>
    <w:p>
      <w:pPr>
        <w:ind w:left="2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点击【学习】模块的【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】入口，可查看该门课的当前成绩、学习时间、考试时间、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成绩规则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Hlk486528435"/>
      <w:r>
        <w:rPr>
          <w:rFonts w:hint="eastAsia" w:ascii="仿宋_GB2312" w:hAnsi="仿宋_GB2312" w:eastAsia="仿宋_GB2312" w:cs="仿宋_GB2312"/>
          <w:sz w:val="32"/>
          <w:szCs w:val="32"/>
        </w:rPr>
        <w:t>混合式课程的考核方式包括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平时分、章测试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见面课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期末考试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四部分。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即：混合式课程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成绩=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平时分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章测试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见面课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期末考试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在线式课程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见面课，故考核方式只包括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平时分、章测试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期末考试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三部分。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即：在线式课程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成绩=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平时分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章测试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期末考试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9"/>
    <w:p>
      <w:pPr>
        <w:ind w:left="284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_GoBack"/>
      <w:bookmarkEnd w:id="19"/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0" distR="0">
            <wp:extent cx="1957705" cy="4237355"/>
            <wp:effectExtent l="12700" t="12700" r="23495" b="17145"/>
            <wp:docPr id="8" name="图片 8" descr="C:\Users\Lenovo\Desktop\2021秋冬学期\学习手册\截图\APP\成绩分析.jpg成绩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2021秋冬学期\学习手册\截图\APP\成绩分析.jpg成绩分析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4237355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284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2.1 平时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说明</w:t>
      </w:r>
    </w:p>
    <w:p>
      <w:pPr>
        <w:ind w:left="2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点击成绩分析页面中的【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查看我的平时分</w:t>
      </w:r>
      <w:r>
        <w:rPr>
          <w:rFonts w:hint="eastAsia" w:ascii="仿宋_GB2312" w:hAnsi="仿宋_GB2312" w:eastAsia="仿宋_GB2312" w:cs="仿宋_GB2312"/>
          <w:sz w:val="32"/>
          <w:szCs w:val="32"/>
        </w:rPr>
        <w:t>】，可以进入平时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详情页面。</w:t>
      </w:r>
    </w:p>
    <w:p>
      <w:pPr>
        <w:ind w:left="28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平时分由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课程学习进度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4"/>
        </w:numPr>
        <w:rPr>
          <w:rFonts w:hint="eastAsia" w:ascii="仿宋_GB2312" w:hAnsi="仿宋_GB2312" w:eastAsia="仿宋_GB2312" w:cs="仿宋_GB2312"/>
          <w:sz w:val="44"/>
          <w:szCs w:val="44"/>
        </w:rPr>
      </w:pPr>
      <w:bookmarkStart w:id="10" w:name="_Toc1615"/>
      <w:r>
        <w:rPr>
          <w:rFonts w:hint="eastAsia" w:ascii="仿宋_GB2312" w:hAnsi="仿宋_GB2312" w:eastAsia="仿宋_GB2312" w:cs="仿宋_GB2312"/>
          <w:sz w:val="44"/>
          <w:szCs w:val="44"/>
        </w:rPr>
        <w:t>学习</w:t>
      </w:r>
      <w:bookmarkEnd w:id="10"/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11" w:name="_Toc14503"/>
      <w:r>
        <w:rPr>
          <w:rFonts w:hint="eastAsia" w:ascii="仿宋_GB2312" w:hAnsi="仿宋_GB2312" w:eastAsia="仿宋_GB2312" w:cs="仿宋_GB2312"/>
          <w:sz w:val="40"/>
          <w:szCs w:val="40"/>
        </w:rPr>
        <w:t>1. 视频观看</w:t>
      </w:r>
      <w:bookmarkEnd w:id="11"/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点击【学习】模块的课程卡片，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</w:rPr>
        <w:t>教程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下显示则为本课程的课程目录及对应的课程视频及每节视频的视频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ind w:left="36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76070" cy="3409950"/>
            <wp:effectExtent l="12700" t="12700" r="24130" b="19050"/>
            <wp:docPr id="47" name="图片 47" descr="C:\Users\Lenovo\Desktop\2021秋冬学期\学习手册\截图\APP\教程页面.jpg教程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Lenovo\Desktop\2021秋冬学期\学习手册\截图\APP\教程页面.jpg教程页面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340995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智慧树视频学习进度是根据学生的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累计观看时间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来计算的，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拖拽播放进度条是无法累计观看时间的，请认真观看视频。</w:t>
      </w:r>
    </w:p>
    <w:p>
      <w:pPr>
        <w:ind w:left="36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当前视频观看完毕后，请手动切换至下一个小节进行播放，已完成的小节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6"/>
        </w:rPr>
        <w:t>方会出现打勾的标志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3667125" cy="647700"/>
            <wp:effectExtent l="12700" t="12700" r="15875" b="12700"/>
            <wp:docPr id="20" name="图片 20" descr="视频打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视频打钩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4770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6"/>
        </w:rPr>
        <w:t>，此时您可以获得该节视频的学习进度。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6"/>
        </w:rPr>
        <w:t>若未显示打勾的标志，则说明该节视频还未完整观看完毕，请继续观看。</w:t>
      </w:r>
    </w:p>
    <w:p>
      <w:pPr>
        <w:ind w:left="36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如果在观看视频时出现卡顿，可在全屏模式下播放器底部右下角切换来调整清晰度。</w:t>
      </w:r>
    </w:p>
    <w:p>
      <w:pPr>
        <w:ind w:left="36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960" cy="2434590"/>
            <wp:effectExtent l="12700" t="12700" r="15240" b="16510"/>
            <wp:docPr id="21" name="图片 21" descr="切换清晰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切换清晰度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3459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shd w:val="clear" w:color="auto" w:fill="FFFFFF"/>
        <w:ind w:left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学生也可以先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缓存</w:t>
      </w:r>
      <w:r>
        <w:rPr>
          <w:rFonts w:hint="eastAsia" w:ascii="仿宋_GB2312" w:hAnsi="仿宋_GB2312" w:eastAsia="仿宋_GB2312" w:cs="仿宋_GB2312"/>
          <w:sz w:val="32"/>
          <w:szCs w:val="32"/>
        </w:rPr>
        <w:t>教程视频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，下载后可离线（非联网状态）观看视频，等到下次联网时会自动提交离线进度。</w:t>
      </w:r>
    </w:p>
    <w:p>
      <w:pPr>
        <w:widowControl/>
        <w:shd w:val="clear" w:color="auto" w:fill="FFFFFF"/>
        <w:ind w:left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注：【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缓存</w:t>
      </w:r>
      <w:r>
        <w:rPr>
          <w:rFonts w:hint="eastAsia" w:ascii="仿宋_GB2312" w:hAnsi="仿宋_GB2312" w:eastAsia="仿宋_GB2312" w:cs="仿宋_GB2312"/>
          <w:sz w:val="32"/>
          <w:szCs w:val="32"/>
        </w:rPr>
        <w:t>】入口在底部悬浮栏上。</w:t>
      </w:r>
    </w:p>
    <w:p>
      <w:pPr>
        <w:widowControl/>
        <w:shd w:val="clear" w:color="auto" w:fill="FFFFFF"/>
        <w:ind w:left="360"/>
        <w:jc w:val="center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drawing>
          <wp:inline distT="0" distB="0" distL="114300" distR="114300">
            <wp:extent cx="3935095" cy="842645"/>
            <wp:effectExtent l="12700" t="12700" r="14605" b="20955"/>
            <wp:docPr id="23" name="图片 23" descr="缓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缓存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84264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left="360"/>
        <w:jc w:val="center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623060" cy="3513455"/>
            <wp:effectExtent l="12700" t="12700" r="15240" b="17145"/>
            <wp:docPr id="50" name="图片 50" descr="C:\Users\Lenovo\Desktop\2021秋冬学期\学习手册\截图\APP\缓存2.jpg缓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Lenovo\Desktop\2021秋冬学期\学习手册\截图\APP\缓存2.jpg缓存2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513455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已下载成功的视频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可点击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  <w:lang w:val="en-US" w:eastAsia="zh-CN"/>
        </w:rPr>
        <w:t>离线缓存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入口，会在“我的下载”页面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内显示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ind w:firstLine="36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353185" cy="2928620"/>
            <wp:effectExtent l="12700" t="12700" r="18415" b="17780"/>
            <wp:docPr id="45" name="图片 45" descr="C:\Users\Lenovo\Desktop\2021秋冬学期\学习手册\截图\APP\我的下载.jpg我的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Lenovo\Desktop\2021秋冬学期\学习手册\截图\APP\我的下载.jpg我的下载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292862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12" w:name="_Toc23722"/>
      <w:r>
        <w:rPr>
          <w:rFonts w:hint="eastAsia" w:ascii="仿宋_GB2312" w:hAnsi="仿宋_GB2312" w:eastAsia="仿宋_GB2312" w:cs="仿宋_GB2312"/>
          <w:sz w:val="40"/>
          <w:szCs w:val="40"/>
        </w:rPr>
        <w:t>2. 作业考试</w:t>
      </w:r>
      <w:bookmarkEnd w:id="12"/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如何完成章测试及考试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有两种方式进入章测试，第一种方式为点击课程卡片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作业考试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】入口（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推荐方式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），进入作业考试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</w:rPr>
        <w:t>未上交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列表；</w:t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141095" cy="2471420"/>
            <wp:effectExtent l="12700" t="12700" r="14605" b="17780"/>
            <wp:docPr id="34" name="图片 34" descr="C:\Users\Lenovo\Desktop\2021秋冬学期\学习手册\截图\APP\APP学习-作业考试.jpgAPP学习-作业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Lenovo\Desktop\2021秋冬学期\学习手册\截图\APP\APP学习-作业考试.jpgAPP学习-作业考试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247142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141730" cy="2471420"/>
            <wp:effectExtent l="12700" t="12700" r="13970" b="17780"/>
            <wp:docPr id="48" name="图片 48" descr="C:\Users\Lenovo\Desktop\2021秋冬学期\学习手册\截图\APP\未上交.jpg未上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Lenovo\Desktop\2021秋冬学期\学习手册\截图\APP\未上交.jpg未上交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47142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第二种方式为点击课程卡片，进入视频学习页中每章的下方，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有进入</w:t>
      </w:r>
      <w:r>
        <w:rPr>
          <w:rFonts w:hint="eastAsia" w:ascii="仿宋_GB2312" w:hAnsi="仿宋_GB2312" w:eastAsia="仿宋_GB2312" w:cs="仿宋_GB2312"/>
          <w:b/>
          <w:color w:val="FFC000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的入口。</w:t>
      </w:r>
    </w:p>
    <w:p>
      <w:pPr>
        <w:pStyle w:val="18"/>
        <w:ind w:left="36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50975" cy="3139440"/>
            <wp:effectExtent l="12700" t="12700" r="22225" b="22860"/>
            <wp:docPr id="52" name="图片 52" descr="C:\Users\Lenovo\Desktop\2021秋冬学期\学习手册\截图\APP\教程-作业.jpg教程-作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Lenovo\Desktop\2021秋冬学期\学习手册\截图\APP\教程-作业.jpg教程-作业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313944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36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注：超过课程学习时间，章测试将无法提交，请注意章测试的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截止时间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420"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</w:rPr>
        <w:t>考试有相应的开放及截止时间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，考试开放之时，也就是学习结束之时，即除了考试，其他任何学习相关的内容均不再计分。请从【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作业考试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】入口进入。</w:t>
      </w:r>
    </w:p>
    <w:p>
      <w:pPr>
        <w:ind w:left="420"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考试都是有时间限制的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不要抱着“看一看”的心理去打开考试，试卷打开后，即使关闭APP，时间仍会继续计时，一旦考试时限到了，试卷将会被系统自动提交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0" distR="0">
            <wp:extent cx="2951480" cy="897890"/>
            <wp:effectExtent l="12700" t="12700" r="20320" b="165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89789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以上图《形势与政策教程考试》为例，并不是6月24日00:00至6月28日23:59这个时间段内可以无限次进入答题，若课程的考试时间限制为90分钟，即如果在6月25日8:00打开试卷，则试卷答题截止时间为6月25日9:30。</w:t>
      </w:r>
    </w:p>
    <w:p>
      <w:pPr>
        <w:ind w:left="420"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补充：如果在6月28日23:30打开试卷，答题时间也不会超过考试的截止时间6月28日23:59。</w:t>
      </w:r>
    </w:p>
    <w:p>
      <w:pPr>
        <w:ind w:firstLine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2.2 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如何查看章测试及考试分数</w:t>
      </w:r>
    </w:p>
    <w:p>
      <w:pPr>
        <w:ind w:firstLine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点击【作业考试】入口后，再点击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color w:val="00B050"/>
          <w:sz w:val="32"/>
          <w:szCs w:val="32"/>
        </w:rPr>
        <w:t>已上交</w:t>
      </w: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列表，即可查看到相应分数。</w:t>
      </w:r>
    </w:p>
    <w:p>
      <w:pPr>
        <w:ind w:firstLine="36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907540" cy="3228340"/>
            <wp:effectExtent l="12700" t="12700" r="22860" b="22860"/>
            <wp:docPr id="33" name="图片 33" descr="C:\Users\黄正纲\AppData\Local\Temp\WeChat Files\46962893507589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黄正纲\AppData\Local\Temp\WeChat Files\46962893507589259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8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32283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_Hlk492303083"/>
      <w:r>
        <w:rPr>
          <w:rFonts w:hint="eastAsia" w:ascii="仿宋_GB2312" w:hAnsi="仿宋_GB2312" w:eastAsia="仿宋_GB2312" w:cs="仿宋_GB2312"/>
          <w:sz w:val="32"/>
          <w:szCs w:val="32"/>
        </w:rPr>
        <w:t>如果章测试为全客观题，则在学生完成后立即显示分数；</w:t>
      </w:r>
    </w:p>
    <w:p>
      <w:pPr>
        <w:ind w:left="3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如果章测试含有主观题（如填空题、简答题等），则不会直接显示分数，系统会提示“老师还未批阅，请耐心等待”，需要等待老师手动批阅后才会显示分数。</w:t>
      </w:r>
    </w:p>
    <w:bookmarkEnd w:id="13"/>
    <w:p>
      <w:pPr>
        <w:pStyle w:val="18"/>
        <w:numPr>
          <w:ilvl w:val="1"/>
          <w:numId w:val="5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章测试申请重做</w:t>
      </w:r>
    </w:p>
    <w:p>
      <w:pPr>
        <w:ind w:left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在学习周期内，若对章测试分数不满意，可申请重做。每章的重做机会各有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次，以最后一次做题的分数为准。客观题申请后系统自动同意，主观题需等老师批阅后才能申请，且由老师手动审核是否同意。</w:t>
      </w:r>
    </w:p>
    <w:p>
      <w:pPr>
        <w:ind w:left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 xml:space="preserve">注：若学生查看了本章测试的答案，则本章无法申请重做。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0" distR="0">
            <wp:extent cx="1407795" cy="3047365"/>
            <wp:effectExtent l="12700" t="12700" r="14605" b="13335"/>
            <wp:docPr id="36" name="图片 36" descr="C:\Users\Lenovo\Desktop\2021秋冬学期\学习手册\截图\APP\请假1.jpg请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Lenovo\Desktop\2021秋冬学期\学习手册\截图\APP\请假1.jpg请假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0799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40"/>
          <w:szCs w:val="4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drawing>
          <wp:inline distT="0" distB="0" distL="0" distR="0">
            <wp:extent cx="1401445" cy="3032760"/>
            <wp:effectExtent l="12700" t="12700" r="20955" b="15240"/>
            <wp:docPr id="12" name="图片 12" descr="C:\Users\Lenovo\Desktop\2021秋冬学期\学习手册\截图\APP\请假2.jpg请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Desktop\2021秋冬学期\学习手册\截图\APP\请假2.jpg请假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30327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numPr>
          <w:ilvl w:val="0"/>
          <w:numId w:val="4"/>
        </w:numPr>
        <w:rPr>
          <w:rFonts w:hint="eastAsia" w:ascii="仿宋_GB2312" w:hAnsi="仿宋_GB2312" w:eastAsia="仿宋_GB2312" w:cs="仿宋_GB2312"/>
          <w:sz w:val="44"/>
          <w:szCs w:val="44"/>
        </w:rPr>
      </w:pPr>
      <w:bookmarkStart w:id="14" w:name="_Toc25324"/>
      <w:r>
        <w:rPr>
          <w:rFonts w:hint="eastAsia" w:ascii="仿宋_GB2312" w:hAnsi="仿宋_GB2312" w:eastAsia="仿宋_GB2312" w:cs="仿宋_GB2312"/>
          <w:sz w:val="44"/>
          <w:szCs w:val="44"/>
        </w:rPr>
        <w:t>成绩</w:t>
      </w:r>
      <w:bookmarkEnd w:id="14"/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15" w:name="_Toc6792"/>
      <w:r>
        <w:rPr>
          <w:rFonts w:hint="eastAsia" w:ascii="仿宋_GB2312" w:hAnsi="仿宋_GB2312" w:eastAsia="仿宋_GB2312" w:cs="仿宋_GB2312"/>
          <w:sz w:val="40"/>
          <w:szCs w:val="40"/>
        </w:rPr>
        <w:t>1. 成绩分析</w:t>
      </w:r>
      <w:bookmarkEnd w:id="15"/>
      <w:r>
        <w:rPr>
          <w:rFonts w:hint="eastAsia" w:ascii="仿宋_GB2312" w:hAnsi="仿宋_GB2312" w:eastAsia="仿宋_GB2312" w:cs="仿宋_GB2312"/>
          <w:sz w:val="40"/>
          <w:szCs w:val="40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在学习过程中，学生可通过【</w:t>
      </w:r>
      <w:r>
        <w:rPr>
          <w:rFonts w:hint="eastAsia" w:ascii="仿宋_GB2312" w:hAnsi="仿宋_GB2312" w:eastAsia="仿宋_GB2312" w:cs="仿宋_GB2312"/>
          <w:sz w:val="32"/>
          <w:szCs w:val="36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6"/>
        </w:rPr>
        <w:t>模块中的【</w:t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t>成绩</w:t>
      </w:r>
      <w:r>
        <w:rPr>
          <w:rFonts w:hint="eastAsia" w:ascii="仿宋_GB2312" w:hAnsi="仿宋_GB2312" w:eastAsia="仿宋_GB2312" w:cs="仿宋_GB2312"/>
          <w:sz w:val="32"/>
          <w:szCs w:val="36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来查看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分数。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07160" cy="3048635"/>
            <wp:effectExtent l="12700" t="12700" r="15240" b="2476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30486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注：【成绩分析】中的分数仅作为学习过程中的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，智慧树最终成绩以成绩发布后为准。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在学习过程中，若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【成绩】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中的各项得分出现问题，可先自行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00B050"/>
          <w:sz w:val="32"/>
          <w:szCs w:val="32"/>
          <w:lang w:val="en-US" w:eastAsia="zh-CN"/>
        </w:rPr>
        <w:t>【重新校验】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刷新</w:t>
      </w:r>
      <w:r>
        <w:rPr>
          <w:rFonts w:hint="eastAsia" w:ascii="仿宋_GB2312" w:hAnsi="仿宋_GB2312" w:eastAsia="仿宋_GB2312" w:cs="仿宋_GB2312"/>
          <w:sz w:val="32"/>
          <w:szCs w:val="32"/>
        </w:rPr>
        <w:t>一下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每5分钟只能刷新一次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再查看。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649730" cy="3572510"/>
            <wp:effectExtent l="0" t="0" r="1270" b="8890"/>
            <wp:docPr id="74" name="图片 74" descr="C:\Users\Lenovo\Desktop\2021秋冬学期\学习手册\截图\APP\重新校验2.jpg重新校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Users\Lenovo\Desktop\2021秋冬学期\学习手册\截图\APP\重新校验2.jpg重新校验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  <w14:textOutline w14:w="12700" w14:cap="flat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</w:p>
    <w:p>
      <w:pPr>
        <w:pStyle w:val="3"/>
        <w:rPr>
          <w:rFonts w:hint="eastAsia" w:ascii="仿宋_GB2312" w:hAnsi="仿宋_GB2312" w:eastAsia="仿宋_GB2312" w:cs="仿宋_GB2312"/>
          <w:sz w:val="40"/>
          <w:szCs w:val="40"/>
        </w:rPr>
      </w:pPr>
      <w:bookmarkStart w:id="16" w:name="_Toc15638"/>
      <w:r>
        <w:rPr>
          <w:rFonts w:hint="eastAsia" w:ascii="仿宋_GB2312" w:hAnsi="仿宋_GB2312" w:eastAsia="仿宋_GB2312" w:cs="仿宋_GB2312"/>
          <w:sz w:val="40"/>
          <w:szCs w:val="40"/>
        </w:rPr>
        <w:t>2. 最终成绩</w:t>
      </w:r>
      <w:bookmarkEnd w:id="16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期末考试若为全客观题，则总成绩在考试截止日期后的48小时自动发布。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期末考试若含有主观题，则总成绩需要等到老师批阅完班级内所有学生的试卷后手动发布，具体发布时间以老师操作为准。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2190750" cy="3600450"/>
            <wp:effectExtent l="12700" t="12700" r="19050" b="19050"/>
            <wp:docPr id="5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600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学生的总成绩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大于等于60分，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则可在智慧树网页版(www.zhihuishu.com)登录后，点击对应课程卡片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右侧的【成绩分析】模块中下载本课程的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修读证明。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如下图：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85900" cy="2103120"/>
            <wp:effectExtent l="12700" t="12700" r="12700" b="17780"/>
            <wp:docPr id="60" name="图片 60" descr="课程修读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课程修读证明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0312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注：智慧树平台总成绩60分合格，各校的合格分数线以学校为准，若学校线下调整过分数，请以学校教务系统（或教务处）发布的成绩为准。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学生亦可在APP中购买纸质版课程结业证书。如下图：</w:t>
      </w:r>
    </w:p>
    <w:p>
      <w:pPr>
        <w:autoSpaceDE w:val="0"/>
        <w:autoSpaceDN w:val="0"/>
        <w:adjustRightInd w:val="0"/>
        <w:ind w:left="420" w:left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inline distT="0" distB="0" distL="114300" distR="114300">
            <wp:extent cx="4835525" cy="2700655"/>
            <wp:effectExtent l="12700" t="12700" r="15875" b="17145"/>
            <wp:docPr id="38" name="图片 38" descr="纸质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纸质证书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2700655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6"/>
        </w:numPr>
        <w:rPr>
          <w:rFonts w:hint="eastAsia" w:ascii="仿宋_GB2312" w:hAnsi="仿宋_GB2312" w:eastAsia="仿宋_GB2312" w:cs="仿宋_GB2312"/>
          <w:sz w:val="40"/>
          <w:szCs w:val="40"/>
        </w:rPr>
      </w:pPr>
      <w:bookmarkStart w:id="17" w:name="_Toc17718"/>
      <w:r>
        <w:rPr>
          <w:rFonts w:hint="eastAsia" w:ascii="仿宋_GB2312" w:hAnsi="仿宋_GB2312" w:eastAsia="仿宋_GB2312" w:cs="仿宋_GB2312"/>
          <w:sz w:val="40"/>
          <w:szCs w:val="40"/>
        </w:rPr>
        <w:t>补考</w:t>
      </w:r>
      <w:bookmarkEnd w:id="17"/>
    </w:p>
    <w:p>
      <w:pPr>
        <w:ind w:left="4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总成绩发布后，若学生总成绩小于60分，且学校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允许补考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的前提下，系统会自动发布补考试卷，补考时间为成绩发布后的7天内，超过时间没有补考的学生，补考成绩记为0分。</w:t>
      </w:r>
    </w:p>
    <w:p>
      <w:pPr>
        <w:ind w:left="4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注意：平台补考时间</w:t>
      </w:r>
      <w:r>
        <w:rPr>
          <w:rFonts w:hint="eastAsia" w:ascii="仿宋_GB2312" w:hAnsi="仿宋_GB2312" w:eastAsia="仿宋_GB2312" w:cs="仿宋_GB2312"/>
          <w:b/>
          <w:bCs/>
          <w:color w:val="70AD47" w:themeColor="accent6"/>
          <w:kern w:val="0"/>
          <w:sz w:val="32"/>
          <w:szCs w:val="32"/>
          <w14:textFill>
            <w14:solidFill>
              <w14:schemeClr w14:val="accent6"/>
            </w14:solidFill>
          </w14:textFill>
        </w:rPr>
        <w:t>默认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为7天，学校可自定义修改补考时间为2~14天，故请同学们</w:t>
      </w:r>
      <w:r>
        <w:rPr>
          <w:rFonts w:hint="eastAsia" w:ascii="仿宋_GB2312" w:hAnsi="仿宋_GB2312" w:eastAsia="仿宋_GB2312" w:cs="仿宋_GB2312"/>
          <w:b/>
          <w:bCs/>
          <w:color w:val="7030A0"/>
          <w:kern w:val="0"/>
          <w:sz w:val="32"/>
          <w:szCs w:val="32"/>
        </w:rPr>
        <w:t>以本校通知为准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，或者详细查看试卷上显示的开放时间及截止时间。</w:t>
      </w:r>
    </w:p>
    <w:p>
      <w:pPr>
        <w:ind w:left="420"/>
        <w:jc w:val="center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3429000" cy="1841500"/>
            <wp:effectExtent l="12700" t="12700" r="12700" b="12700"/>
            <wp:docPr id="6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41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补考成绩大于等于60分（百分制）时，平台最终成绩取60分；补考成绩小于60分（百分制）时，平台最终成绩取2次成绩的最高分。最后，以学校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教务系统（或教务处）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认定及发布的成绩为准。</w:t>
      </w:r>
    </w:p>
    <w:p>
      <w:pPr>
        <w:ind w:left="4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补考只看补考试卷的成绩，不再综合平时分、章测试、见面课部分的占比成绩。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温馨提示：教务系统（或教务处）成绩具体发布时间以学校为准。补考结束后，学校就可以从智慧树平台导出成绩，然后导入或录入至本校教务系统，由于各校的操作时间不同，还请学生们耐心等待学校操作。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numPr>
          <w:ilvl w:val="0"/>
          <w:numId w:val="4"/>
        </w:numPr>
        <w:ind w:firstLineChars="0"/>
        <w:jc w:val="left"/>
        <w:rPr>
          <w:rStyle w:val="19"/>
          <w:rFonts w:hint="eastAsia" w:ascii="仿宋_GB2312" w:hAnsi="仿宋_GB2312" w:eastAsia="仿宋_GB2312" w:cs="仿宋_GB2312"/>
          <w:sz w:val="44"/>
          <w:szCs w:val="44"/>
        </w:rPr>
      </w:pPr>
      <w:bookmarkStart w:id="18" w:name="_Toc14763"/>
      <w:r>
        <w:rPr>
          <w:rStyle w:val="19"/>
          <w:rFonts w:hint="eastAsia" w:ascii="仿宋_GB2312" w:hAnsi="仿宋_GB2312" w:eastAsia="仿宋_GB2312" w:cs="仿宋_GB2312"/>
          <w:sz w:val="44"/>
          <w:szCs w:val="44"/>
        </w:rPr>
        <w:t>温馨提示</w:t>
      </w:r>
    </w:p>
    <w:bookmarkEnd w:id="18"/>
    <w:p>
      <w:pPr>
        <w:pStyle w:val="18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学习数据异常处理</w:t>
      </w:r>
    </w:p>
    <w:p>
      <w:pPr>
        <w:ind w:left="3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智慧树平台会检测学生的学习行为，若发现学生视频观看或见面课观看数据异常、章测试或考试答题数据异常，则直接通报学校教务处，由教务处决定是否视作作弊行为进行处理。</w:t>
      </w:r>
    </w:p>
    <w:p>
      <w:pPr>
        <w:pStyle w:val="18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在线客服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在学习过程中遇到任何问题，学生可点击【我的】模块—右上角的客服图标。</w:t>
      </w:r>
    </w:p>
    <w:p>
      <w:pPr>
        <w:ind w:left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2674620" cy="1819910"/>
            <wp:effectExtent l="12700" t="12700" r="17780" b="21590"/>
            <wp:docPr id="63" name="图片 10" descr="C:\Users\13642\Desktop\在线客服.jpg在线客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0" descr="C:\Users\13642\Desktop\在线客服.jpg在线客服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090" cy="18199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机器人-乔布斯</w:t>
      </w:r>
      <w:r>
        <w:rPr>
          <w:rFonts w:hint="eastAsia" w:ascii="仿宋_GB2312" w:hAnsi="仿宋_GB2312" w:eastAsia="仿宋_GB2312" w:cs="仿宋_GB2312"/>
          <w:sz w:val="32"/>
          <w:szCs w:val="32"/>
        </w:rPr>
        <w:t>可解决一些简单问题的自动回复，如需要人工客服，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可输入：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303270" cy="7153910"/>
            <wp:effectExtent l="12700" t="12700" r="24130" b="21590"/>
            <wp:docPr id="64" name="图片 64" descr="APP在线客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APP在线客服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7153910"/>
                    </a:xfrm>
                    <a:prstGeom prst="rect">
                      <a:avLst/>
                    </a:prstGeom>
                    <a:ln w="12700" cmpd="sng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服务中心</w:t>
      </w:r>
    </w:p>
    <w:p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学生也可以访问</w:t>
      </w:r>
      <w:r>
        <w:rPr>
          <w:rFonts w:hint="eastAsia" w:ascii="仿宋_GB2312" w:hAnsi="仿宋_GB2312" w:eastAsia="仿宋_GB2312" w:cs="仿宋_GB2312"/>
          <w:sz w:val="32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6"/>
        </w:rPr>
        <w:instrText xml:space="preserve"> HYPERLINK "https://www.zhihuishu.com/supportService-new/page/stu/index.html" </w:instrText>
      </w:r>
      <w:r>
        <w:rPr>
          <w:rFonts w:hint="eastAsia" w:ascii="仿宋_GB2312" w:hAnsi="仿宋_GB2312" w:eastAsia="仿宋_GB2312" w:cs="仿宋_GB2312"/>
          <w:sz w:val="32"/>
          <w:szCs w:val="36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/>
          <w:bCs/>
          <w:color w:val="FF0000"/>
          <w:sz w:val="40"/>
          <w:szCs w:val="40"/>
        </w:rPr>
        <w:t>服务中心</w:t>
      </w:r>
      <w:r>
        <w:rPr>
          <w:rStyle w:val="13"/>
          <w:rFonts w:hint="eastAsia" w:ascii="仿宋_GB2312" w:hAnsi="仿宋_GB2312" w:eastAsia="仿宋_GB2312" w:cs="仿宋_GB2312"/>
          <w:b/>
          <w:bCs/>
          <w:color w:val="FF0000"/>
          <w:sz w:val="40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（←点击左侧文字）查询常见问题解答。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00" w:firstLineChars="300"/>
      <w:jc w:val="both"/>
    </w:pPr>
    <w:r>
      <w:rPr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-222250</wp:posOffset>
              </wp:positionH>
              <wp:positionV relativeFrom="page">
                <wp:posOffset>0</wp:posOffset>
              </wp:positionV>
              <wp:extent cx="1700530" cy="1024255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58" o:spid="_x0000_s1026" o:spt="203" style="position:absolute;left:0pt;margin-left:-17.5pt;margin-top:0pt;height:80.65pt;width:133.9pt;mso-position-horizontal-relative:page;mso-position-vertical-relative:page;z-index:251659264;mso-width-relative:page;mso-height-relative:page;" coordsize="1700784,1024128" o:gfxdata="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">
              <o:lock v:ext="edit" aspectratio="f"/>
              <v:group id="组 159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_x0000_s1026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" o:spid="_x0000_s1026" o:spt="100" style="position:absolute;left:228600;top:0;height:1014984;width:1463040;v-text-anchor:middle;" fillcolor="#4472C4 [3204]" filled="t" stroked="f" coordsize="1462822,1014481" o:gfxdata="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grWrsAAADc&#10;AAAADwAAAAAAAAABACAAAAAiAAAAZHJzL2Rvd25yZXYueG1sUEsBAhQAFAAAAAgAh07iQDMvBZ47&#10;AAAAOQAAABAAAAAAAAAAAQAgAAAACgEAAGRycy9zaGFwZXhtbC54bWxQSwUGAAAAAAYABgBbAQAA&#10;tAMAAAAA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8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w:drawing>
        <wp:inline distT="0" distB="0" distL="0" distR="0">
          <wp:extent cx="1016000" cy="27368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938" cy="35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1504"/>
    <w:multiLevelType w:val="multilevel"/>
    <w:tmpl w:val="01961504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760" w:hanging="360"/>
      </w:pPr>
      <w:rPr>
        <w:rFonts w:hint="default"/>
        <w:b/>
      </w:rPr>
    </w:lvl>
    <w:lvl w:ilvl="2" w:tentative="0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2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">
    <w:nsid w:val="021B6719"/>
    <w:multiLevelType w:val="multilevel"/>
    <w:tmpl w:val="021B671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ascii="微软雅黑" w:hAnsi="微软雅黑" w:eastAsia="微软雅黑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205D9D"/>
    <w:multiLevelType w:val="multilevel"/>
    <w:tmpl w:val="17205D9D"/>
    <w:lvl w:ilvl="0" w:tentative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2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3">
    <w:nsid w:val="44146891"/>
    <w:multiLevelType w:val="multilevel"/>
    <w:tmpl w:val="44146891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1A44E0"/>
    <w:multiLevelType w:val="multilevel"/>
    <w:tmpl w:val="621A44E0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9C7E91"/>
    <w:multiLevelType w:val="multilevel"/>
    <w:tmpl w:val="649C7E9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 w:cstheme="minorBidi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C91F25"/>
    <w:multiLevelType w:val="multilevel"/>
    <w:tmpl w:val="7FC91F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70"/>
    <w:rsid w:val="00005BAE"/>
    <w:rsid w:val="00007BD7"/>
    <w:rsid w:val="00013F4F"/>
    <w:rsid w:val="00023C9B"/>
    <w:rsid w:val="0002584E"/>
    <w:rsid w:val="00070291"/>
    <w:rsid w:val="000776A6"/>
    <w:rsid w:val="0008370E"/>
    <w:rsid w:val="00092045"/>
    <w:rsid w:val="00095083"/>
    <w:rsid w:val="000956AC"/>
    <w:rsid w:val="000979EA"/>
    <w:rsid w:val="000A2A59"/>
    <w:rsid w:val="000A619A"/>
    <w:rsid w:val="000A7892"/>
    <w:rsid w:val="000B0D27"/>
    <w:rsid w:val="000B7DD8"/>
    <w:rsid w:val="000C057D"/>
    <w:rsid w:val="000C7E64"/>
    <w:rsid w:val="000D3625"/>
    <w:rsid w:val="000F18DC"/>
    <w:rsid w:val="000F2259"/>
    <w:rsid w:val="001018A3"/>
    <w:rsid w:val="001019DA"/>
    <w:rsid w:val="001072B2"/>
    <w:rsid w:val="00114FEC"/>
    <w:rsid w:val="001227D6"/>
    <w:rsid w:val="001238F3"/>
    <w:rsid w:val="001242C2"/>
    <w:rsid w:val="00134EC4"/>
    <w:rsid w:val="00160926"/>
    <w:rsid w:val="001630F4"/>
    <w:rsid w:val="0016681B"/>
    <w:rsid w:val="00167F90"/>
    <w:rsid w:val="00183123"/>
    <w:rsid w:val="001A796E"/>
    <w:rsid w:val="001A7C0A"/>
    <w:rsid w:val="001B4481"/>
    <w:rsid w:val="001D44A2"/>
    <w:rsid w:val="001E0B68"/>
    <w:rsid w:val="001E42D7"/>
    <w:rsid w:val="001E43D9"/>
    <w:rsid w:val="001E4486"/>
    <w:rsid w:val="001F55D3"/>
    <w:rsid w:val="00204D89"/>
    <w:rsid w:val="00206029"/>
    <w:rsid w:val="00206592"/>
    <w:rsid w:val="0020795F"/>
    <w:rsid w:val="00212042"/>
    <w:rsid w:val="00214959"/>
    <w:rsid w:val="00216FEE"/>
    <w:rsid w:val="00223231"/>
    <w:rsid w:val="0023790E"/>
    <w:rsid w:val="00247A95"/>
    <w:rsid w:val="00251D15"/>
    <w:rsid w:val="002551B0"/>
    <w:rsid w:val="00261AD9"/>
    <w:rsid w:val="002835AC"/>
    <w:rsid w:val="002B306A"/>
    <w:rsid w:val="002C20FB"/>
    <w:rsid w:val="002D33DF"/>
    <w:rsid w:val="00306C42"/>
    <w:rsid w:val="00311A6E"/>
    <w:rsid w:val="00322921"/>
    <w:rsid w:val="003568CF"/>
    <w:rsid w:val="003601CF"/>
    <w:rsid w:val="003641EE"/>
    <w:rsid w:val="00373754"/>
    <w:rsid w:val="00381A68"/>
    <w:rsid w:val="003827D4"/>
    <w:rsid w:val="003A110A"/>
    <w:rsid w:val="003A2133"/>
    <w:rsid w:val="003B0F52"/>
    <w:rsid w:val="003D0455"/>
    <w:rsid w:val="003D1D45"/>
    <w:rsid w:val="003D6D52"/>
    <w:rsid w:val="003E2E15"/>
    <w:rsid w:val="003E3A4B"/>
    <w:rsid w:val="003E77E1"/>
    <w:rsid w:val="003F3400"/>
    <w:rsid w:val="003F6846"/>
    <w:rsid w:val="003F7DEC"/>
    <w:rsid w:val="004367E9"/>
    <w:rsid w:val="00437139"/>
    <w:rsid w:val="004377B3"/>
    <w:rsid w:val="004452D3"/>
    <w:rsid w:val="004469C5"/>
    <w:rsid w:val="00457D58"/>
    <w:rsid w:val="00477369"/>
    <w:rsid w:val="00484020"/>
    <w:rsid w:val="00491227"/>
    <w:rsid w:val="004A53ED"/>
    <w:rsid w:val="004B0943"/>
    <w:rsid w:val="004B48FE"/>
    <w:rsid w:val="004C2A28"/>
    <w:rsid w:val="004D560C"/>
    <w:rsid w:val="004F22AE"/>
    <w:rsid w:val="005006D8"/>
    <w:rsid w:val="005204EA"/>
    <w:rsid w:val="00520B99"/>
    <w:rsid w:val="00526235"/>
    <w:rsid w:val="00543764"/>
    <w:rsid w:val="005552CC"/>
    <w:rsid w:val="00573E5A"/>
    <w:rsid w:val="005765D4"/>
    <w:rsid w:val="00581EE5"/>
    <w:rsid w:val="00582049"/>
    <w:rsid w:val="005A2361"/>
    <w:rsid w:val="005A7458"/>
    <w:rsid w:val="005C35D0"/>
    <w:rsid w:val="005D0903"/>
    <w:rsid w:val="005E66A0"/>
    <w:rsid w:val="005F0591"/>
    <w:rsid w:val="00607929"/>
    <w:rsid w:val="006110F9"/>
    <w:rsid w:val="00614443"/>
    <w:rsid w:val="00615152"/>
    <w:rsid w:val="0062361A"/>
    <w:rsid w:val="006256D5"/>
    <w:rsid w:val="00636BCB"/>
    <w:rsid w:val="006448EA"/>
    <w:rsid w:val="00651CB2"/>
    <w:rsid w:val="00654E8E"/>
    <w:rsid w:val="00672153"/>
    <w:rsid w:val="00677470"/>
    <w:rsid w:val="00685C44"/>
    <w:rsid w:val="0068630F"/>
    <w:rsid w:val="00692513"/>
    <w:rsid w:val="006947F4"/>
    <w:rsid w:val="00695F8C"/>
    <w:rsid w:val="006C11C7"/>
    <w:rsid w:val="006D7836"/>
    <w:rsid w:val="006E64B3"/>
    <w:rsid w:val="00723A6F"/>
    <w:rsid w:val="00745E53"/>
    <w:rsid w:val="00750FF3"/>
    <w:rsid w:val="00751A5F"/>
    <w:rsid w:val="0076063A"/>
    <w:rsid w:val="00762565"/>
    <w:rsid w:val="00775D82"/>
    <w:rsid w:val="007762F7"/>
    <w:rsid w:val="0078515A"/>
    <w:rsid w:val="0079196A"/>
    <w:rsid w:val="00797015"/>
    <w:rsid w:val="007D3F92"/>
    <w:rsid w:val="007F4D6B"/>
    <w:rsid w:val="00812318"/>
    <w:rsid w:val="0082462C"/>
    <w:rsid w:val="00832DA5"/>
    <w:rsid w:val="008336F3"/>
    <w:rsid w:val="00842E36"/>
    <w:rsid w:val="00846723"/>
    <w:rsid w:val="00847811"/>
    <w:rsid w:val="00847AEB"/>
    <w:rsid w:val="00855486"/>
    <w:rsid w:val="00855B09"/>
    <w:rsid w:val="00860458"/>
    <w:rsid w:val="00861012"/>
    <w:rsid w:val="008737B0"/>
    <w:rsid w:val="00876A28"/>
    <w:rsid w:val="0087731B"/>
    <w:rsid w:val="00887BFE"/>
    <w:rsid w:val="00892524"/>
    <w:rsid w:val="00895D85"/>
    <w:rsid w:val="008972B1"/>
    <w:rsid w:val="008A49EE"/>
    <w:rsid w:val="008A5BCC"/>
    <w:rsid w:val="008A7E25"/>
    <w:rsid w:val="008B117C"/>
    <w:rsid w:val="008B4BFF"/>
    <w:rsid w:val="008B7A6F"/>
    <w:rsid w:val="008C6E40"/>
    <w:rsid w:val="008E58A6"/>
    <w:rsid w:val="008E71BB"/>
    <w:rsid w:val="00900728"/>
    <w:rsid w:val="0090784E"/>
    <w:rsid w:val="00910E26"/>
    <w:rsid w:val="0091625B"/>
    <w:rsid w:val="00924922"/>
    <w:rsid w:val="00925D4A"/>
    <w:rsid w:val="00931944"/>
    <w:rsid w:val="00941C08"/>
    <w:rsid w:val="00952BED"/>
    <w:rsid w:val="00956555"/>
    <w:rsid w:val="00961336"/>
    <w:rsid w:val="009629AA"/>
    <w:rsid w:val="00975BB1"/>
    <w:rsid w:val="00982E17"/>
    <w:rsid w:val="009864C5"/>
    <w:rsid w:val="009924F1"/>
    <w:rsid w:val="009A301B"/>
    <w:rsid w:val="009B2DFC"/>
    <w:rsid w:val="009B44FC"/>
    <w:rsid w:val="009C5A27"/>
    <w:rsid w:val="009E0F51"/>
    <w:rsid w:val="009F50B3"/>
    <w:rsid w:val="009F703E"/>
    <w:rsid w:val="00A076F7"/>
    <w:rsid w:val="00A2450A"/>
    <w:rsid w:val="00A412B6"/>
    <w:rsid w:val="00A445D2"/>
    <w:rsid w:val="00A47357"/>
    <w:rsid w:val="00A501EF"/>
    <w:rsid w:val="00A65FD3"/>
    <w:rsid w:val="00A73842"/>
    <w:rsid w:val="00A92FF7"/>
    <w:rsid w:val="00A93969"/>
    <w:rsid w:val="00A9467C"/>
    <w:rsid w:val="00AA3528"/>
    <w:rsid w:val="00AA669E"/>
    <w:rsid w:val="00AC3F19"/>
    <w:rsid w:val="00AC5D55"/>
    <w:rsid w:val="00AC7631"/>
    <w:rsid w:val="00AD3EE3"/>
    <w:rsid w:val="00AD6608"/>
    <w:rsid w:val="00AD6E35"/>
    <w:rsid w:val="00AE2997"/>
    <w:rsid w:val="00AE485B"/>
    <w:rsid w:val="00AE6C60"/>
    <w:rsid w:val="00AF10A4"/>
    <w:rsid w:val="00AF3951"/>
    <w:rsid w:val="00B3079B"/>
    <w:rsid w:val="00B35B85"/>
    <w:rsid w:val="00B42B88"/>
    <w:rsid w:val="00B44ABA"/>
    <w:rsid w:val="00B50805"/>
    <w:rsid w:val="00B51BFB"/>
    <w:rsid w:val="00B62F23"/>
    <w:rsid w:val="00B71CFC"/>
    <w:rsid w:val="00B761C7"/>
    <w:rsid w:val="00B844BD"/>
    <w:rsid w:val="00B87F58"/>
    <w:rsid w:val="00BA2ECF"/>
    <w:rsid w:val="00BA60C8"/>
    <w:rsid w:val="00BA7392"/>
    <w:rsid w:val="00BC13A5"/>
    <w:rsid w:val="00BE2F3E"/>
    <w:rsid w:val="00BF2156"/>
    <w:rsid w:val="00BF7121"/>
    <w:rsid w:val="00C04B4B"/>
    <w:rsid w:val="00C05EFA"/>
    <w:rsid w:val="00C31192"/>
    <w:rsid w:val="00C446D9"/>
    <w:rsid w:val="00C574AB"/>
    <w:rsid w:val="00C61EBA"/>
    <w:rsid w:val="00C67F44"/>
    <w:rsid w:val="00C7188C"/>
    <w:rsid w:val="00C77DD2"/>
    <w:rsid w:val="00C90996"/>
    <w:rsid w:val="00C93802"/>
    <w:rsid w:val="00C9464F"/>
    <w:rsid w:val="00C9465D"/>
    <w:rsid w:val="00CA58A4"/>
    <w:rsid w:val="00CB4D57"/>
    <w:rsid w:val="00CB6051"/>
    <w:rsid w:val="00CC72AA"/>
    <w:rsid w:val="00CD1FCB"/>
    <w:rsid w:val="00CF13E6"/>
    <w:rsid w:val="00D03927"/>
    <w:rsid w:val="00D03A19"/>
    <w:rsid w:val="00D04D97"/>
    <w:rsid w:val="00D31068"/>
    <w:rsid w:val="00D3753E"/>
    <w:rsid w:val="00D5710B"/>
    <w:rsid w:val="00D613F0"/>
    <w:rsid w:val="00D618BF"/>
    <w:rsid w:val="00D67550"/>
    <w:rsid w:val="00D85929"/>
    <w:rsid w:val="00D90496"/>
    <w:rsid w:val="00D93448"/>
    <w:rsid w:val="00D95998"/>
    <w:rsid w:val="00DB1B18"/>
    <w:rsid w:val="00DB3901"/>
    <w:rsid w:val="00DC32EF"/>
    <w:rsid w:val="00DC3E2A"/>
    <w:rsid w:val="00DE1130"/>
    <w:rsid w:val="00DE4518"/>
    <w:rsid w:val="00DE7762"/>
    <w:rsid w:val="00E11824"/>
    <w:rsid w:val="00E136C1"/>
    <w:rsid w:val="00E16ABB"/>
    <w:rsid w:val="00E17A26"/>
    <w:rsid w:val="00E20644"/>
    <w:rsid w:val="00E35577"/>
    <w:rsid w:val="00E36BD7"/>
    <w:rsid w:val="00E426DC"/>
    <w:rsid w:val="00E4765E"/>
    <w:rsid w:val="00E52B39"/>
    <w:rsid w:val="00E55382"/>
    <w:rsid w:val="00E57147"/>
    <w:rsid w:val="00E61B8F"/>
    <w:rsid w:val="00E802B0"/>
    <w:rsid w:val="00E84EF0"/>
    <w:rsid w:val="00E862AA"/>
    <w:rsid w:val="00EA5907"/>
    <w:rsid w:val="00EB0536"/>
    <w:rsid w:val="00EB14BE"/>
    <w:rsid w:val="00EB5E2A"/>
    <w:rsid w:val="00EB7FD0"/>
    <w:rsid w:val="00EC016C"/>
    <w:rsid w:val="00EC130D"/>
    <w:rsid w:val="00EE104A"/>
    <w:rsid w:val="00EE7EC9"/>
    <w:rsid w:val="00F01DB7"/>
    <w:rsid w:val="00F03FCF"/>
    <w:rsid w:val="00F04620"/>
    <w:rsid w:val="00F30B63"/>
    <w:rsid w:val="00F32DF5"/>
    <w:rsid w:val="00F3511C"/>
    <w:rsid w:val="00F41813"/>
    <w:rsid w:val="00F44956"/>
    <w:rsid w:val="00F56993"/>
    <w:rsid w:val="00F63F3D"/>
    <w:rsid w:val="00FA4F34"/>
    <w:rsid w:val="00FB6E09"/>
    <w:rsid w:val="00FC2A35"/>
    <w:rsid w:val="00FE0B80"/>
    <w:rsid w:val="00FE357E"/>
    <w:rsid w:val="00FE46A7"/>
    <w:rsid w:val="00FF38E9"/>
    <w:rsid w:val="00FF6D55"/>
    <w:rsid w:val="01553A2F"/>
    <w:rsid w:val="023F21FD"/>
    <w:rsid w:val="03227632"/>
    <w:rsid w:val="035754FD"/>
    <w:rsid w:val="05EE4F2E"/>
    <w:rsid w:val="07634B3A"/>
    <w:rsid w:val="07653708"/>
    <w:rsid w:val="07C45484"/>
    <w:rsid w:val="09795932"/>
    <w:rsid w:val="0A3B09EA"/>
    <w:rsid w:val="0A7D36B6"/>
    <w:rsid w:val="0B4E7AFE"/>
    <w:rsid w:val="0B567616"/>
    <w:rsid w:val="0C082E89"/>
    <w:rsid w:val="0C0A5697"/>
    <w:rsid w:val="0C357A5C"/>
    <w:rsid w:val="0C7543E1"/>
    <w:rsid w:val="0C9F76D0"/>
    <w:rsid w:val="0E031472"/>
    <w:rsid w:val="0E5E585A"/>
    <w:rsid w:val="0F8C3929"/>
    <w:rsid w:val="10030FB4"/>
    <w:rsid w:val="101B1C56"/>
    <w:rsid w:val="104B209C"/>
    <w:rsid w:val="10F52605"/>
    <w:rsid w:val="110F6D81"/>
    <w:rsid w:val="11CE4836"/>
    <w:rsid w:val="12480D1B"/>
    <w:rsid w:val="12E745BB"/>
    <w:rsid w:val="13DD5241"/>
    <w:rsid w:val="14D81E6C"/>
    <w:rsid w:val="15784EE0"/>
    <w:rsid w:val="15824CFC"/>
    <w:rsid w:val="16A83522"/>
    <w:rsid w:val="17682876"/>
    <w:rsid w:val="179105EE"/>
    <w:rsid w:val="17DE5D1B"/>
    <w:rsid w:val="17EF64E8"/>
    <w:rsid w:val="1893574D"/>
    <w:rsid w:val="18B21F02"/>
    <w:rsid w:val="18D95C7B"/>
    <w:rsid w:val="1B2E3965"/>
    <w:rsid w:val="1C4418B2"/>
    <w:rsid w:val="1D735439"/>
    <w:rsid w:val="1DC05D33"/>
    <w:rsid w:val="1DF66ECC"/>
    <w:rsid w:val="1E9E7974"/>
    <w:rsid w:val="1F875C7F"/>
    <w:rsid w:val="1F9362E5"/>
    <w:rsid w:val="1FC90899"/>
    <w:rsid w:val="201146FA"/>
    <w:rsid w:val="20504300"/>
    <w:rsid w:val="206E07DE"/>
    <w:rsid w:val="20930E5E"/>
    <w:rsid w:val="216A736F"/>
    <w:rsid w:val="2222037A"/>
    <w:rsid w:val="24471CB3"/>
    <w:rsid w:val="254507FE"/>
    <w:rsid w:val="261540A2"/>
    <w:rsid w:val="278D1265"/>
    <w:rsid w:val="2853647D"/>
    <w:rsid w:val="28C91A08"/>
    <w:rsid w:val="29B63311"/>
    <w:rsid w:val="2A5A32E2"/>
    <w:rsid w:val="2A7F6277"/>
    <w:rsid w:val="2BA655CB"/>
    <w:rsid w:val="2BAB5B0B"/>
    <w:rsid w:val="2C3B2DB1"/>
    <w:rsid w:val="2C8D75A8"/>
    <w:rsid w:val="2E4A4D53"/>
    <w:rsid w:val="2F095C0B"/>
    <w:rsid w:val="2F993745"/>
    <w:rsid w:val="2FA333E1"/>
    <w:rsid w:val="309917CD"/>
    <w:rsid w:val="30B2326C"/>
    <w:rsid w:val="30ED1215"/>
    <w:rsid w:val="3351658B"/>
    <w:rsid w:val="34554AE9"/>
    <w:rsid w:val="34D6665B"/>
    <w:rsid w:val="350A483C"/>
    <w:rsid w:val="35561989"/>
    <w:rsid w:val="37542B38"/>
    <w:rsid w:val="37B94892"/>
    <w:rsid w:val="393156A7"/>
    <w:rsid w:val="3A0C7E40"/>
    <w:rsid w:val="3AA43596"/>
    <w:rsid w:val="3AD627EE"/>
    <w:rsid w:val="3BD640E3"/>
    <w:rsid w:val="3C37521C"/>
    <w:rsid w:val="3CDD1247"/>
    <w:rsid w:val="3DA64D69"/>
    <w:rsid w:val="3F6D0C31"/>
    <w:rsid w:val="400223F4"/>
    <w:rsid w:val="40C33437"/>
    <w:rsid w:val="41630256"/>
    <w:rsid w:val="41AB47EC"/>
    <w:rsid w:val="42571BAA"/>
    <w:rsid w:val="431C4366"/>
    <w:rsid w:val="437B48E9"/>
    <w:rsid w:val="43B36BDA"/>
    <w:rsid w:val="43CD6B36"/>
    <w:rsid w:val="448047C9"/>
    <w:rsid w:val="44AC10B3"/>
    <w:rsid w:val="44CA0112"/>
    <w:rsid w:val="44E04BF0"/>
    <w:rsid w:val="474C3416"/>
    <w:rsid w:val="475C3228"/>
    <w:rsid w:val="48483F6D"/>
    <w:rsid w:val="49582F0D"/>
    <w:rsid w:val="49F86A48"/>
    <w:rsid w:val="49F9535B"/>
    <w:rsid w:val="4A017699"/>
    <w:rsid w:val="4A1E1EBF"/>
    <w:rsid w:val="4A416010"/>
    <w:rsid w:val="4A944F39"/>
    <w:rsid w:val="4B3C1DE6"/>
    <w:rsid w:val="4B8E0102"/>
    <w:rsid w:val="4C2633AB"/>
    <w:rsid w:val="4C4C259F"/>
    <w:rsid w:val="4C4E394A"/>
    <w:rsid w:val="4D41490F"/>
    <w:rsid w:val="4D6B74D9"/>
    <w:rsid w:val="4E0076CF"/>
    <w:rsid w:val="4F366555"/>
    <w:rsid w:val="4F4A4D52"/>
    <w:rsid w:val="4F960BB1"/>
    <w:rsid w:val="5004353F"/>
    <w:rsid w:val="51581A28"/>
    <w:rsid w:val="52940E75"/>
    <w:rsid w:val="52AB3AB1"/>
    <w:rsid w:val="53FF2FB8"/>
    <w:rsid w:val="546A53A9"/>
    <w:rsid w:val="54731092"/>
    <w:rsid w:val="550D3D95"/>
    <w:rsid w:val="553660B6"/>
    <w:rsid w:val="55AE34F0"/>
    <w:rsid w:val="56200538"/>
    <w:rsid w:val="56A84A31"/>
    <w:rsid w:val="56E26EF3"/>
    <w:rsid w:val="57667749"/>
    <w:rsid w:val="57712EE2"/>
    <w:rsid w:val="57B3638B"/>
    <w:rsid w:val="58D9479D"/>
    <w:rsid w:val="59307A3F"/>
    <w:rsid w:val="59FF115B"/>
    <w:rsid w:val="5A47515D"/>
    <w:rsid w:val="5A756E26"/>
    <w:rsid w:val="5B2D1434"/>
    <w:rsid w:val="5B6D44A2"/>
    <w:rsid w:val="5BA11220"/>
    <w:rsid w:val="5BE251F6"/>
    <w:rsid w:val="5BF86938"/>
    <w:rsid w:val="5C5F52CC"/>
    <w:rsid w:val="5DBB3C7A"/>
    <w:rsid w:val="5F9A02FE"/>
    <w:rsid w:val="617352CE"/>
    <w:rsid w:val="61D902AB"/>
    <w:rsid w:val="6243663F"/>
    <w:rsid w:val="62516CF5"/>
    <w:rsid w:val="62E606E1"/>
    <w:rsid w:val="63041A39"/>
    <w:rsid w:val="632E7E82"/>
    <w:rsid w:val="635157E6"/>
    <w:rsid w:val="63B02378"/>
    <w:rsid w:val="6420680E"/>
    <w:rsid w:val="64A80B8A"/>
    <w:rsid w:val="64C055FC"/>
    <w:rsid w:val="65041D5F"/>
    <w:rsid w:val="661F7FD0"/>
    <w:rsid w:val="669C7290"/>
    <w:rsid w:val="66B452D8"/>
    <w:rsid w:val="66F474AB"/>
    <w:rsid w:val="67623937"/>
    <w:rsid w:val="67AB5A99"/>
    <w:rsid w:val="67CF4316"/>
    <w:rsid w:val="68965B1C"/>
    <w:rsid w:val="6A501E84"/>
    <w:rsid w:val="6A624390"/>
    <w:rsid w:val="6B326D7B"/>
    <w:rsid w:val="6BAD440E"/>
    <w:rsid w:val="6CB51EBB"/>
    <w:rsid w:val="6CBD1A91"/>
    <w:rsid w:val="6CC7199D"/>
    <w:rsid w:val="6CE52971"/>
    <w:rsid w:val="6D730CB7"/>
    <w:rsid w:val="6D9F31F6"/>
    <w:rsid w:val="6DA146C0"/>
    <w:rsid w:val="6DE009C2"/>
    <w:rsid w:val="6E847F03"/>
    <w:rsid w:val="6EB91FD1"/>
    <w:rsid w:val="6FB15846"/>
    <w:rsid w:val="7005505B"/>
    <w:rsid w:val="707A3EEB"/>
    <w:rsid w:val="70D861C7"/>
    <w:rsid w:val="70EC4987"/>
    <w:rsid w:val="71274473"/>
    <w:rsid w:val="7156527A"/>
    <w:rsid w:val="71AA5282"/>
    <w:rsid w:val="71B51AA1"/>
    <w:rsid w:val="73624924"/>
    <w:rsid w:val="74356B7A"/>
    <w:rsid w:val="74E15EB4"/>
    <w:rsid w:val="751D0097"/>
    <w:rsid w:val="75677DE1"/>
    <w:rsid w:val="7578433B"/>
    <w:rsid w:val="75997A53"/>
    <w:rsid w:val="767A2142"/>
    <w:rsid w:val="76C1796C"/>
    <w:rsid w:val="78463E7C"/>
    <w:rsid w:val="79945951"/>
    <w:rsid w:val="79FF2FC7"/>
    <w:rsid w:val="7B1C270B"/>
    <w:rsid w:val="7B861134"/>
    <w:rsid w:val="7BB94777"/>
    <w:rsid w:val="7BE67918"/>
    <w:rsid w:val="7C1B7D1B"/>
    <w:rsid w:val="7C421F24"/>
    <w:rsid w:val="7C6B479A"/>
    <w:rsid w:val="7CAB4C37"/>
    <w:rsid w:val="7CCA65A2"/>
    <w:rsid w:val="7D3824DF"/>
    <w:rsid w:val="7FA0280A"/>
    <w:rsid w:val="7FC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3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4">
    <w:name w:val="author-1627294"/>
    <w:basedOn w:val="12"/>
    <w:qFormat/>
    <w:uiPriority w:val="0"/>
  </w:style>
  <w:style w:type="character" w:customStyle="1" w:styleId="25">
    <w:name w:val="批注文字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42.jpeg"/><Relationship Id="rId43" Type="http://schemas.openxmlformats.org/officeDocument/2006/relationships/image" Target="media/image41.jpeg"/><Relationship Id="rId42" Type="http://schemas.openxmlformats.org/officeDocument/2006/relationships/image" Target="media/image40.png"/><Relationship Id="rId41" Type="http://schemas.openxmlformats.org/officeDocument/2006/relationships/image" Target="media/image39.jpeg"/><Relationship Id="rId40" Type="http://schemas.openxmlformats.org/officeDocument/2006/relationships/image" Target="media/image38.jpeg"/><Relationship Id="rId4" Type="http://schemas.openxmlformats.org/officeDocument/2006/relationships/theme" Target="theme/theme1.xml"/><Relationship Id="rId39" Type="http://schemas.openxmlformats.org/officeDocument/2006/relationships/image" Target="media/image37.png"/><Relationship Id="rId38" Type="http://schemas.openxmlformats.org/officeDocument/2006/relationships/image" Target="media/image36.jpeg"/><Relationship Id="rId37" Type="http://schemas.openxmlformats.org/officeDocument/2006/relationships/image" Target="media/image35.png"/><Relationship Id="rId36" Type="http://schemas.openxmlformats.org/officeDocument/2006/relationships/image" Target="media/image34.jpeg"/><Relationship Id="rId35" Type="http://schemas.openxmlformats.org/officeDocument/2006/relationships/image" Target="media/image33.jpeg"/><Relationship Id="rId34" Type="http://schemas.openxmlformats.org/officeDocument/2006/relationships/image" Target="media/image32.jpeg"/><Relationship Id="rId33" Type="http://schemas.openxmlformats.org/officeDocument/2006/relationships/image" Target="media/image31.png"/><Relationship Id="rId32" Type="http://schemas.openxmlformats.org/officeDocument/2006/relationships/image" Target="media/image30.jpeg"/><Relationship Id="rId31" Type="http://schemas.openxmlformats.org/officeDocument/2006/relationships/image" Target="media/image29.jpeg"/><Relationship Id="rId30" Type="http://schemas.openxmlformats.org/officeDocument/2006/relationships/image" Target="media/image28.jpeg"/><Relationship Id="rId3" Type="http://schemas.openxmlformats.org/officeDocument/2006/relationships/header" Target="header1.xml"/><Relationship Id="rId29" Type="http://schemas.openxmlformats.org/officeDocument/2006/relationships/image" Target="media/image27.jpeg"/><Relationship Id="rId28" Type="http://schemas.openxmlformats.org/officeDocument/2006/relationships/image" Target="media/image26.jpeg"/><Relationship Id="rId27" Type="http://schemas.openxmlformats.org/officeDocument/2006/relationships/image" Target="media/image25.jpe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9D13D-BFBC-E74B-96B1-BBDF6209C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1079</Words>
  <Characters>6156</Characters>
  <Lines>51</Lines>
  <Paragraphs>14</Paragraphs>
  <TotalTime>5</TotalTime>
  <ScaleCrop>false</ScaleCrop>
  <LinksUpToDate>false</LinksUpToDate>
  <CharactersWithSpaces>7221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2017-06-26T01:06:00Z</dcterms:created>
  <dc:creator>黄正纲</dc:creator>
  <cp:lastModifiedBy>abigale</cp:lastModifiedBy>
  <cp:lastPrinted>2019-02-25T03:00:00Z</cp:lastPrinted>
  <dcterms:modified xsi:type="dcterms:W3CDTF">2022-03-04T06:12:43Z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2460AF87FFFD4444A2B85547028438F5</vt:lpwstr>
  </property>
</Properties>
</file>